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5EFB" w14:textId="77777777" w:rsidR="00A95D2F" w:rsidRPr="0030702F" w:rsidRDefault="00A95D2F" w:rsidP="00290E20">
      <w:pPr>
        <w:pStyle w:val="Heading1"/>
        <w:jc w:val="both"/>
        <w:rPr>
          <w:rFonts w:ascii="Times New Roman" w:hAnsi="Times New Roman"/>
          <w:noProof/>
        </w:rPr>
      </w:pPr>
    </w:p>
    <w:p w14:paraId="0B4B5A90" w14:textId="700F162A" w:rsidR="00D4182B" w:rsidRPr="0030702F" w:rsidRDefault="00893332" w:rsidP="00290E20">
      <w:pPr>
        <w:pStyle w:val="Heading1"/>
        <w:jc w:val="both"/>
        <w:rPr>
          <w:rFonts w:ascii="Times New Roman" w:hAnsi="Times New Roman"/>
          <w:b/>
        </w:rPr>
      </w:pPr>
      <w:r w:rsidRPr="0030702F">
        <w:rPr>
          <w:rFonts w:ascii="Times New Roman" w:hAnsi="Times New Roman"/>
          <w:noProof/>
        </w:rPr>
        <w:drawing>
          <wp:inline distT="0" distB="0" distL="0" distR="0" wp14:anchorId="53438216" wp14:editId="083D9B90">
            <wp:extent cx="1752600" cy="8763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DF4D7" w14:textId="77777777" w:rsidR="00496E10" w:rsidRPr="0030702F" w:rsidRDefault="00496E10" w:rsidP="00290E20">
      <w:pPr>
        <w:pStyle w:val="Heading1"/>
        <w:ind w:left="720"/>
        <w:jc w:val="both"/>
        <w:rPr>
          <w:rFonts w:ascii="Times New Roman" w:hAnsi="Times New Roman"/>
          <w:b/>
          <w:sz w:val="20"/>
        </w:rPr>
      </w:pPr>
      <w:r w:rsidRPr="0030702F">
        <w:rPr>
          <w:rFonts w:ascii="Times New Roman" w:hAnsi="Times New Roman"/>
          <w:b/>
          <w:sz w:val="20"/>
        </w:rPr>
        <w:t>New Jersey Redevelopment Authority</w:t>
      </w:r>
    </w:p>
    <w:p w14:paraId="3206D497" w14:textId="77777777" w:rsidR="00496E10" w:rsidRPr="0030702F" w:rsidRDefault="00496E10" w:rsidP="00290E20">
      <w:pPr>
        <w:ind w:firstLine="720"/>
        <w:jc w:val="both"/>
        <w:rPr>
          <w:b/>
        </w:rPr>
      </w:pPr>
      <w:r w:rsidRPr="0030702F">
        <w:rPr>
          <w:b/>
        </w:rPr>
        <w:t xml:space="preserve">150 West State St., Second Floor </w:t>
      </w:r>
    </w:p>
    <w:p w14:paraId="4B1681B1" w14:textId="77777777" w:rsidR="00496E10" w:rsidRPr="0030702F" w:rsidRDefault="00496E10" w:rsidP="00290E20">
      <w:pPr>
        <w:pStyle w:val="Heading1"/>
        <w:ind w:firstLine="720"/>
        <w:jc w:val="both"/>
        <w:rPr>
          <w:rFonts w:ascii="Times New Roman" w:hAnsi="Times New Roman"/>
          <w:b/>
          <w:sz w:val="20"/>
        </w:rPr>
      </w:pPr>
      <w:r w:rsidRPr="0030702F">
        <w:rPr>
          <w:rFonts w:ascii="Times New Roman" w:hAnsi="Times New Roman"/>
          <w:b/>
          <w:sz w:val="20"/>
        </w:rPr>
        <w:t>P.O. Box 790</w:t>
      </w:r>
    </w:p>
    <w:p w14:paraId="397A3F2A" w14:textId="77777777" w:rsidR="00496E10" w:rsidRPr="0030702F" w:rsidRDefault="00496E10" w:rsidP="00290E20">
      <w:pPr>
        <w:ind w:firstLine="720"/>
        <w:jc w:val="both"/>
        <w:rPr>
          <w:b/>
        </w:rPr>
      </w:pPr>
      <w:r w:rsidRPr="0030702F">
        <w:rPr>
          <w:b/>
        </w:rPr>
        <w:t>Trenton, NJ  08625</w:t>
      </w:r>
    </w:p>
    <w:p w14:paraId="21D5FC43" w14:textId="77777777" w:rsidR="00496E10" w:rsidRPr="0030702F" w:rsidRDefault="00496E10" w:rsidP="00290E20">
      <w:pPr>
        <w:ind w:firstLine="720"/>
        <w:jc w:val="both"/>
        <w:rPr>
          <w:b/>
        </w:rPr>
      </w:pPr>
      <w:r w:rsidRPr="0030702F">
        <w:rPr>
          <w:b/>
        </w:rPr>
        <w:t>(609) 292-3739</w:t>
      </w:r>
    </w:p>
    <w:p w14:paraId="178AA84B" w14:textId="77777777" w:rsidR="0030702F" w:rsidRPr="0030702F" w:rsidRDefault="0030702F" w:rsidP="0030702F">
      <w:pPr>
        <w:jc w:val="center"/>
        <w:rPr>
          <w:b/>
          <w:sz w:val="24"/>
          <w:szCs w:val="24"/>
        </w:rPr>
      </w:pPr>
    </w:p>
    <w:p w14:paraId="2C2499D6" w14:textId="5DF4E88F" w:rsidR="00496E10" w:rsidRPr="0030702F" w:rsidRDefault="005C23E2" w:rsidP="0030702F">
      <w:pPr>
        <w:jc w:val="center"/>
        <w:rPr>
          <w:b/>
          <w:sz w:val="24"/>
          <w:szCs w:val="24"/>
        </w:rPr>
      </w:pPr>
      <w:r w:rsidRPr="0030702F">
        <w:rPr>
          <w:b/>
          <w:sz w:val="24"/>
          <w:szCs w:val="24"/>
        </w:rPr>
        <w:t xml:space="preserve">NJRA </w:t>
      </w:r>
      <w:r w:rsidR="00DB3F84" w:rsidRPr="0030702F">
        <w:rPr>
          <w:b/>
          <w:sz w:val="24"/>
          <w:szCs w:val="24"/>
        </w:rPr>
        <w:t xml:space="preserve">Special </w:t>
      </w:r>
      <w:r w:rsidR="00753C90" w:rsidRPr="0030702F">
        <w:rPr>
          <w:b/>
          <w:sz w:val="24"/>
          <w:szCs w:val="24"/>
        </w:rPr>
        <w:t>Public</w:t>
      </w:r>
      <w:r w:rsidR="00592CE2" w:rsidRPr="0030702F">
        <w:rPr>
          <w:b/>
          <w:sz w:val="24"/>
          <w:szCs w:val="24"/>
        </w:rPr>
        <w:t xml:space="preserve"> </w:t>
      </w:r>
      <w:r w:rsidR="00753C90" w:rsidRPr="0030702F">
        <w:rPr>
          <w:b/>
          <w:sz w:val="24"/>
          <w:szCs w:val="24"/>
        </w:rPr>
        <w:t xml:space="preserve">Board </w:t>
      </w:r>
      <w:r w:rsidRPr="0030702F">
        <w:rPr>
          <w:b/>
          <w:sz w:val="24"/>
          <w:szCs w:val="24"/>
        </w:rPr>
        <w:t>Meeting</w:t>
      </w:r>
    </w:p>
    <w:p w14:paraId="08AFD455" w14:textId="77777777" w:rsidR="00496E10" w:rsidRPr="0030702F" w:rsidRDefault="00496E10" w:rsidP="00290E20">
      <w:pPr>
        <w:jc w:val="both"/>
        <w:rPr>
          <w:sz w:val="24"/>
          <w:szCs w:val="24"/>
        </w:rPr>
      </w:pPr>
    </w:p>
    <w:p w14:paraId="5C717C72" w14:textId="11F15334" w:rsidR="00496E10" w:rsidRPr="0030702F" w:rsidRDefault="00496E10" w:rsidP="00290E20">
      <w:pPr>
        <w:jc w:val="both"/>
        <w:rPr>
          <w:b/>
          <w:sz w:val="24"/>
          <w:szCs w:val="24"/>
        </w:rPr>
      </w:pPr>
      <w:r w:rsidRPr="0030702F">
        <w:rPr>
          <w:b/>
          <w:sz w:val="24"/>
          <w:szCs w:val="24"/>
        </w:rPr>
        <w:t>Meeting Date</w:t>
      </w:r>
      <w:proofErr w:type="gramStart"/>
      <w:r w:rsidRPr="0030702F">
        <w:rPr>
          <w:b/>
          <w:sz w:val="24"/>
          <w:szCs w:val="24"/>
        </w:rPr>
        <w:t xml:space="preserve">:  </w:t>
      </w:r>
      <w:r w:rsidRPr="0030702F">
        <w:rPr>
          <w:b/>
          <w:sz w:val="24"/>
          <w:szCs w:val="24"/>
        </w:rPr>
        <w:tab/>
      </w:r>
      <w:r w:rsidRPr="0030702F">
        <w:rPr>
          <w:b/>
          <w:sz w:val="24"/>
          <w:szCs w:val="24"/>
        </w:rPr>
        <w:tab/>
      </w:r>
      <w:r w:rsidR="00DB3F84" w:rsidRPr="0030702F">
        <w:rPr>
          <w:b/>
          <w:sz w:val="24"/>
          <w:szCs w:val="24"/>
        </w:rPr>
        <w:t>Monday</w:t>
      </w:r>
      <w:proofErr w:type="gramEnd"/>
      <w:r w:rsidR="002155A1" w:rsidRPr="0030702F">
        <w:rPr>
          <w:b/>
          <w:sz w:val="24"/>
          <w:szCs w:val="24"/>
        </w:rPr>
        <w:t xml:space="preserve">, </w:t>
      </w:r>
      <w:proofErr w:type="gramStart"/>
      <w:r w:rsidR="006836FE" w:rsidRPr="0030702F">
        <w:rPr>
          <w:b/>
          <w:sz w:val="24"/>
          <w:szCs w:val="24"/>
        </w:rPr>
        <w:t>Ma</w:t>
      </w:r>
      <w:r w:rsidR="00DB3F84" w:rsidRPr="0030702F">
        <w:rPr>
          <w:b/>
          <w:sz w:val="24"/>
          <w:szCs w:val="24"/>
        </w:rPr>
        <w:t>rch</w:t>
      </w:r>
      <w:r w:rsidR="00DA1EED" w:rsidRPr="0030702F">
        <w:rPr>
          <w:b/>
          <w:sz w:val="24"/>
          <w:szCs w:val="24"/>
        </w:rPr>
        <w:t>,</w:t>
      </w:r>
      <w:proofErr w:type="gramEnd"/>
      <w:r w:rsidR="0086518F" w:rsidRPr="0030702F">
        <w:rPr>
          <w:b/>
          <w:sz w:val="24"/>
          <w:szCs w:val="24"/>
        </w:rPr>
        <w:t xml:space="preserve"> </w:t>
      </w:r>
      <w:r w:rsidR="00DB3F84" w:rsidRPr="0030702F">
        <w:rPr>
          <w:b/>
          <w:sz w:val="24"/>
          <w:szCs w:val="24"/>
        </w:rPr>
        <w:t>16</w:t>
      </w:r>
      <w:r w:rsidR="00512308" w:rsidRPr="0030702F">
        <w:rPr>
          <w:b/>
          <w:sz w:val="24"/>
          <w:szCs w:val="24"/>
        </w:rPr>
        <w:t xml:space="preserve"> </w:t>
      </w:r>
      <w:r w:rsidR="00DA1EED" w:rsidRPr="0030702F">
        <w:rPr>
          <w:b/>
          <w:sz w:val="24"/>
          <w:szCs w:val="24"/>
        </w:rPr>
        <w:t>202</w:t>
      </w:r>
      <w:r w:rsidR="00DB3F84" w:rsidRPr="0030702F">
        <w:rPr>
          <w:b/>
          <w:sz w:val="24"/>
          <w:szCs w:val="24"/>
        </w:rPr>
        <w:t>6</w:t>
      </w:r>
    </w:p>
    <w:p w14:paraId="08C00AC4" w14:textId="77777777" w:rsidR="00290E20" w:rsidRPr="0030702F" w:rsidRDefault="00290E20" w:rsidP="00290E20">
      <w:pPr>
        <w:jc w:val="both"/>
        <w:rPr>
          <w:b/>
          <w:sz w:val="24"/>
          <w:szCs w:val="24"/>
        </w:rPr>
      </w:pPr>
    </w:p>
    <w:p w14:paraId="4A69C384" w14:textId="6CBC2DFF" w:rsidR="00290E20" w:rsidRPr="0030702F" w:rsidRDefault="00290E20" w:rsidP="00290E20">
      <w:pPr>
        <w:jc w:val="both"/>
        <w:rPr>
          <w:b/>
          <w:sz w:val="24"/>
          <w:szCs w:val="24"/>
        </w:rPr>
      </w:pPr>
      <w:r w:rsidRPr="0030702F">
        <w:rPr>
          <w:b/>
          <w:sz w:val="24"/>
          <w:szCs w:val="24"/>
        </w:rPr>
        <w:t>Time:</w:t>
      </w:r>
      <w:r w:rsidRPr="0030702F">
        <w:rPr>
          <w:b/>
          <w:sz w:val="24"/>
          <w:szCs w:val="24"/>
        </w:rPr>
        <w:tab/>
      </w:r>
      <w:r w:rsidRPr="0030702F">
        <w:rPr>
          <w:b/>
          <w:sz w:val="24"/>
          <w:szCs w:val="24"/>
        </w:rPr>
        <w:tab/>
      </w:r>
      <w:r w:rsidRPr="0030702F">
        <w:rPr>
          <w:b/>
          <w:sz w:val="24"/>
          <w:szCs w:val="24"/>
        </w:rPr>
        <w:tab/>
      </w:r>
      <w:r w:rsidRPr="0030702F">
        <w:rPr>
          <w:b/>
          <w:sz w:val="24"/>
          <w:szCs w:val="24"/>
        </w:rPr>
        <w:tab/>
        <w:t>1</w:t>
      </w:r>
      <w:r w:rsidR="002E6E01" w:rsidRPr="0030702F">
        <w:rPr>
          <w:b/>
          <w:sz w:val="24"/>
          <w:szCs w:val="24"/>
        </w:rPr>
        <w:t>0</w:t>
      </w:r>
      <w:r w:rsidRPr="0030702F">
        <w:rPr>
          <w:b/>
          <w:sz w:val="24"/>
          <w:szCs w:val="24"/>
        </w:rPr>
        <w:t xml:space="preserve">:00 AM </w:t>
      </w:r>
    </w:p>
    <w:p w14:paraId="10E5A448" w14:textId="29A3CE39" w:rsidR="00DB3F84" w:rsidRPr="0030702F" w:rsidRDefault="00DB3F84" w:rsidP="00DB3F84">
      <w:pPr>
        <w:pStyle w:val="xmsonormal"/>
        <w:shd w:val="clear" w:color="auto" w:fill="FFFFFF"/>
        <w:spacing w:line="233" w:lineRule="atLeast"/>
        <w:rPr>
          <w:b/>
          <w:bCs/>
          <w:color w:val="242424"/>
          <w:u w:val="single"/>
          <w:bdr w:val="none" w:sz="0" w:space="0" w:color="auto" w:frame="1"/>
        </w:rPr>
      </w:pPr>
    </w:p>
    <w:p w14:paraId="2A8412A4" w14:textId="67923BA4" w:rsidR="0030702F" w:rsidRPr="0030702F" w:rsidRDefault="0030702F" w:rsidP="00DB3F84">
      <w:pPr>
        <w:pStyle w:val="xmsonormal"/>
        <w:shd w:val="clear" w:color="auto" w:fill="FFFFFF"/>
        <w:spacing w:line="233" w:lineRule="atLeast"/>
        <w:rPr>
          <w:b/>
          <w:bCs/>
          <w:color w:val="242424"/>
          <w:u w:val="single"/>
          <w:bdr w:val="none" w:sz="0" w:space="0" w:color="auto" w:frame="1"/>
        </w:rPr>
      </w:pPr>
      <w:r w:rsidRPr="0030702F">
        <w:rPr>
          <w:b/>
          <w:bCs/>
          <w:color w:val="242424"/>
          <w:u w:val="single"/>
          <w:bdr w:val="none" w:sz="0" w:space="0" w:color="auto" w:frame="1"/>
        </w:rPr>
        <w:t>Ways to Attend</w:t>
      </w:r>
    </w:p>
    <w:p w14:paraId="54DC1D65" w14:textId="018D7311" w:rsidR="00DB3F84" w:rsidRPr="0030702F" w:rsidRDefault="00DB3F84" w:rsidP="0030702F">
      <w:pPr>
        <w:pStyle w:val="xmsonormal"/>
        <w:shd w:val="clear" w:color="auto" w:fill="FFFFFF"/>
        <w:spacing w:before="0" w:beforeAutospacing="0" w:after="0" w:afterAutospacing="0" w:line="233" w:lineRule="atLeast"/>
        <w:rPr>
          <w:b/>
          <w:bCs/>
          <w:color w:val="242424"/>
          <w:u w:val="single"/>
          <w:bdr w:val="none" w:sz="0" w:space="0" w:color="auto" w:frame="1"/>
        </w:rPr>
      </w:pPr>
      <w:r w:rsidRPr="0030702F">
        <w:rPr>
          <w:b/>
          <w:bCs/>
          <w:color w:val="242424"/>
          <w:u w:val="single"/>
          <w:bdr w:val="none" w:sz="0" w:space="0" w:color="auto" w:frame="1"/>
        </w:rPr>
        <w:t>In Person</w:t>
      </w:r>
    </w:p>
    <w:p w14:paraId="1B609139" w14:textId="77777777" w:rsidR="00DB3F84" w:rsidRPr="0030702F" w:rsidRDefault="00DB3F84" w:rsidP="0030702F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42424"/>
          <w:bdr w:val="none" w:sz="0" w:space="0" w:color="auto" w:frame="1"/>
        </w:rPr>
      </w:pPr>
      <w:r w:rsidRPr="0030702F">
        <w:rPr>
          <w:color w:val="242424"/>
          <w:bdr w:val="none" w:sz="0" w:space="0" w:color="auto" w:frame="1"/>
        </w:rPr>
        <w:t>NJRA Offices</w:t>
      </w:r>
    </w:p>
    <w:p w14:paraId="62AFEFE7" w14:textId="77777777" w:rsidR="00DB3F84" w:rsidRPr="0030702F" w:rsidRDefault="00DB3F84" w:rsidP="0030702F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42424"/>
          <w:bdr w:val="none" w:sz="0" w:space="0" w:color="auto" w:frame="1"/>
        </w:rPr>
      </w:pPr>
      <w:r w:rsidRPr="0030702F">
        <w:rPr>
          <w:color w:val="242424"/>
          <w:bdr w:val="none" w:sz="0" w:space="0" w:color="auto" w:frame="1"/>
        </w:rPr>
        <w:t>150 West State Street</w:t>
      </w:r>
    </w:p>
    <w:p w14:paraId="1293539A" w14:textId="77777777" w:rsidR="00DB3F84" w:rsidRPr="0030702F" w:rsidRDefault="00DB3F84" w:rsidP="0030702F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42424"/>
          <w:bdr w:val="none" w:sz="0" w:space="0" w:color="auto" w:frame="1"/>
        </w:rPr>
      </w:pPr>
      <w:r w:rsidRPr="0030702F">
        <w:rPr>
          <w:color w:val="242424"/>
          <w:bdr w:val="none" w:sz="0" w:space="0" w:color="auto" w:frame="1"/>
        </w:rPr>
        <w:t>2nd Floor</w:t>
      </w:r>
    </w:p>
    <w:p w14:paraId="38FAF6E4" w14:textId="77777777" w:rsidR="00DB3F84" w:rsidRPr="0030702F" w:rsidRDefault="00DB3F84" w:rsidP="0030702F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42424"/>
          <w:bdr w:val="none" w:sz="0" w:space="0" w:color="auto" w:frame="1"/>
        </w:rPr>
      </w:pPr>
      <w:r w:rsidRPr="0030702F">
        <w:rPr>
          <w:color w:val="242424"/>
          <w:bdr w:val="none" w:sz="0" w:space="0" w:color="auto" w:frame="1"/>
        </w:rPr>
        <w:t>Trenton, New Jersey 08625</w:t>
      </w:r>
    </w:p>
    <w:p w14:paraId="0EDE484C" w14:textId="77777777" w:rsidR="00DB3F84" w:rsidRPr="0030702F" w:rsidRDefault="00DB3F84" w:rsidP="00DB3F84">
      <w:pPr>
        <w:pStyle w:val="xmsonormal"/>
        <w:shd w:val="clear" w:color="auto" w:fill="FFFFFF"/>
        <w:spacing w:line="233" w:lineRule="atLeast"/>
        <w:rPr>
          <w:b/>
          <w:bCs/>
          <w:color w:val="242424"/>
          <w:u w:val="single"/>
          <w:bdr w:val="none" w:sz="0" w:space="0" w:color="auto" w:frame="1"/>
        </w:rPr>
      </w:pPr>
      <w:r w:rsidRPr="0030702F">
        <w:rPr>
          <w:b/>
          <w:bCs/>
          <w:color w:val="242424"/>
          <w:u w:val="single"/>
          <w:bdr w:val="none" w:sz="0" w:space="0" w:color="auto" w:frame="1"/>
        </w:rPr>
        <w:t> </w:t>
      </w:r>
    </w:p>
    <w:p w14:paraId="00883952" w14:textId="77777777" w:rsidR="00DB3F84" w:rsidRPr="0030702F" w:rsidRDefault="00DB3F84" w:rsidP="00DB3F84">
      <w:pPr>
        <w:pStyle w:val="xmsonormal"/>
        <w:shd w:val="clear" w:color="auto" w:fill="FFFFFF"/>
        <w:spacing w:line="233" w:lineRule="atLeast"/>
        <w:rPr>
          <w:b/>
          <w:bCs/>
          <w:color w:val="242424"/>
          <w:u w:val="single"/>
          <w:bdr w:val="none" w:sz="0" w:space="0" w:color="auto" w:frame="1"/>
        </w:rPr>
      </w:pPr>
      <w:r w:rsidRPr="0030702F">
        <w:rPr>
          <w:b/>
          <w:bCs/>
          <w:color w:val="242424"/>
          <w:u w:val="single"/>
          <w:bdr w:val="none" w:sz="0" w:space="0" w:color="auto" w:frame="1"/>
        </w:rPr>
        <w:t>Zoom</w:t>
      </w:r>
    </w:p>
    <w:p w14:paraId="050BAAA0" w14:textId="77777777" w:rsidR="00DB3F84" w:rsidRPr="0030702F" w:rsidRDefault="00DB3F84" w:rsidP="0030702F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42424"/>
          <w:bdr w:val="none" w:sz="0" w:space="0" w:color="auto" w:frame="1"/>
        </w:rPr>
      </w:pPr>
      <w:hyperlink r:id="rId6" w:history="1">
        <w:r w:rsidRPr="0030702F">
          <w:rPr>
            <w:rStyle w:val="Hyperlink"/>
            <w:u w:val="none"/>
            <w:bdr w:val="none" w:sz="0" w:space="0" w:color="auto" w:frame="1"/>
          </w:rPr>
          <w:t>https://us02web.zoom.us/j/81459076213?pwd=ehmCaroSbFfVQdDPl2HkyNRriuGbLa.1</w:t>
        </w:r>
      </w:hyperlink>
    </w:p>
    <w:p w14:paraId="2B9D7992" w14:textId="77777777" w:rsidR="00DB3F84" w:rsidRPr="0030702F" w:rsidRDefault="00DB3F84" w:rsidP="0030702F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42424"/>
          <w:bdr w:val="none" w:sz="0" w:space="0" w:color="auto" w:frame="1"/>
        </w:rPr>
      </w:pPr>
      <w:r w:rsidRPr="0030702F">
        <w:rPr>
          <w:color w:val="242424"/>
          <w:bdr w:val="none" w:sz="0" w:space="0" w:color="auto" w:frame="1"/>
        </w:rPr>
        <w:t>Meeting ID: 814 5907 6213</w:t>
      </w:r>
    </w:p>
    <w:p w14:paraId="6209F063" w14:textId="6129B1B6" w:rsidR="00DB3F84" w:rsidRPr="0030702F" w:rsidRDefault="00DB3F84" w:rsidP="0030702F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42424"/>
          <w:bdr w:val="none" w:sz="0" w:space="0" w:color="auto" w:frame="1"/>
        </w:rPr>
      </w:pPr>
      <w:r w:rsidRPr="0030702F">
        <w:rPr>
          <w:color w:val="242424"/>
          <w:bdr w:val="none" w:sz="0" w:space="0" w:color="auto" w:frame="1"/>
        </w:rPr>
        <w:t>Passcode: 470889</w:t>
      </w:r>
    </w:p>
    <w:p w14:paraId="6FC591CC" w14:textId="77777777" w:rsidR="00DB3F84" w:rsidRPr="0030702F" w:rsidRDefault="00DB3F84" w:rsidP="00DB3F84">
      <w:pPr>
        <w:pStyle w:val="xmsonormal"/>
        <w:shd w:val="clear" w:color="auto" w:fill="FFFFFF"/>
        <w:spacing w:line="233" w:lineRule="atLeast"/>
        <w:rPr>
          <w:b/>
          <w:bCs/>
          <w:color w:val="242424"/>
          <w:u w:val="single"/>
          <w:bdr w:val="none" w:sz="0" w:space="0" w:color="auto" w:frame="1"/>
        </w:rPr>
      </w:pPr>
    </w:p>
    <w:p w14:paraId="3257F22A" w14:textId="0C2B2F63" w:rsidR="00DB3F84" w:rsidRPr="0030702F" w:rsidRDefault="00DB3F84" w:rsidP="00DB3F84">
      <w:pPr>
        <w:pStyle w:val="xmsonormal"/>
        <w:shd w:val="clear" w:color="auto" w:fill="FFFFFF"/>
        <w:spacing w:line="233" w:lineRule="atLeast"/>
        <w:rPr>
          <w:b/>
          <w:bCs/>
          <w:color w:val="242424"/>
          <w:u w:val="single"/>
          <w:bdr w:val="none" w:sz="0" w:space="0" w:color="auto" w:frame="1"/>
        </w:rPr>
      </w:pPr>
      <w:r w:rsidRPr="0030702F">
        <w:rPr>
          <w:b/>
          <w:bCs/>
          <w:color w:val="242424"/>
          <w:u w:val="single"/>
          <w:bdr w:val="none" w:sz="0" w:space="0" w:color="auto" w:frame="1"/>
        </w:rPr>
        <w:t>Phone</w:t>
      </w:r>
    </w:p>
    <w:p w14:paraId="72F1F3D2" w14:textId="77777777" w:rsidR="00DB3F84" w:rsidRPr="0030702F" w:rsidRDefault="00DB3F84" w:rsidP="0030702F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42424"/>
          <w:bdr w:val="none" w:sz="0" w:space="0" w:color="auto" w:frame="1"/>
        </w:rPr>
      </w:pPr>
      <w:r w:rsidRPr="0030702F">
        <w:rPr>
          <w:color w:val="242424"/>
          <w:bdr w:val="none" w:sz="0" w:space="0" w:color="auto" w:frame="1"/>
        </w:rPr>
        <w:t>1 (646) 931-3860 </w:t>
      </w:r>
    </w:p>
    <w:p w14:paraId="4723B2D4" w14:textId="77777777" w:rsidR="00DB3F84" w:rsidRPr="0030702F" w:rsidRDefault="00DB3F84" w:rsidP="0030702F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42424"/>
          <w:bdr w:val="none" w:sz="0" w:space="0" w:color="auto" w:frame="1"/>
        </w:rPr>
      </w:pPr>
      <w:r w:rsidRPr="0030702F">
        <w:rPr>
          <w:color w:val="242424"/>
          <w:bdr w:val="none" w:sz="0" w:space="0" w:color="auto" w:frame="1"/>
        </w:rPr>
        <w:t>Meeting ID: 814 5907 6213</w:t>
      </w:r>
    </w:p>
    <w:p w14:paraId="3F904C74" w14:textId="77777777" w:rsidR="00DB3F84" w:rsidRPr="0030702F" w:rsidRDefault="00DB3F84" w:rsidP="0030702F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42424"/>
          <w:bdr w:val="none" w:sz="0" w:space="0" w:color="auto" w:frame="1"/>
        </w:rPr>
      </w:pPr>
      <w:r w:rsidRPr="0030702F">
        <w:rPr>
          <w:color w:val="242424"/>
          <w:bdr w:val="none" w:sz="0" w:space="0" w:color="auto" w:frame="1"/>
        </w:rPr>
        <w:t>Passcode: 470889</w:t>
      </w:r>
    </w:p>
    <w:p w14:paraId="1DD1C506" w14:textId="77777777" w:rsidR="00DB3F84" w:rsidRPr="0030702F" w:rsidRDefault="00DB3F84" w:rsidP="0030702F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42424"/>
          <w:bdr w:val="none" w:sz="0" w:space="0" w:color="auto" w:frame="1"/>
        </w:rPr>
      </w:pPr>
      <w:r w:rsidRPr="0030702F">
        <w:rPr>
          <w:color w:val="242424"/>
          <w:bdr w:val="none" w:sz="0" w:space="0" w:color="auto" w:frame="1"/>
        </w:rPr>
        <w:t>One touch dialing</w:t>
      </w:r>
    </w:p>
    <w:p w14:paraId="13804A94" w14:textId="77777777" w:rsidR="00DB3F84" w:rsidRPr="0030702F" w:rsidRDefault="00DB3F84" w:rsidP="0030702F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42424"/>
          <w:bdr w:val="none" w:sz="0" w:space="0" w:color="auto" w:frame="1"/>
        </w:rPr>
      </w:pPr>
      <w:r w:rsidRPr="0030702F">
        <w:rPr>
          <w:color w:val="242424"/>
          <w:bdr w:val="none" w:sz="0" w:space="0" w:color="auto" w:frame="1"/>
        </w:rPr>
        <w:t>+</w:t>
      </w:r>
      <w:proofErr w:type="gramStart"/>
      <w:r w:rsidRPr="0030702F">
        <w:rPr>
          <w:color w:val="242424"/>
          <w:bdr w:val="none" w:sz="0" w:space="0" w:color="auto" w:frame="1"/>
        </w:rPr>
        <w:t>16469313860,,</w:t>
      </w:r>
      <w:proofErr w:type="gramEnd"/>
      <w:r w:rsidRPr="0030702F">
        <w:rPr>
          <w:color w:val="242424"/>
          <w:bdr w:val="none" w:sz="0" w:space="0" w:color="auto" w:frame="1"/>
        </w:rPr>
        <w:t>81459076213</w:t>
      </w:r>
      <w:proofErr w:type="gramStart"/>
      <w:r w:rsidRPr="0030702F">
        <w:rPr>
          <w:color w:val="242424"/>
          <w:bdr w:val="none" w:sz="0" w:space="0" w:color="auto" w:frame="1"/>
        </w:rPr>
        <w:t>#,,,,</w:t>
      </w:r>
      <w:proofErr w:type="gramEnd"/>
      <w:r w:rsidRPr="0030702F">
        <w:rPr>
          <w:color w:val="242424"/>
          <w:bdr w:val="none" w:sz="0" w:space="0" w:color="auto" w:frame="1"/>
        </w:rPr>
        <w:t>*470889# </w:t>
      </w:r>
    </w:p>
    <w:p w14:paraId="7883C106" w14:textId="77777777" w:rsidR="00B30E01" w:rsidRPr="0030702F" w:rsidRDefault="00B30E01" w:rsidP="00B30E01">
      <w:pPr>
        <w:pStyle w:val="xmsonormal"/>
        <w:shd w:val="clear" w:color="auto" w:fill="FFFFFF"/>
        <w:spacing w:line="233" w:lineRule="atLeast"/>
        <w:rPr>
          <w:b/>
          <w:bCs/>
          <w:color w:val="242424"/>
          <w:u w:val="single"/>
          <w:bdr w:val="none" w:sz="0" w:space="0" w:color="auto" w:frame="1"/>
        </w:rPr>
      </w:pPr>
    </w:p>
    <w:p w14:paraId="336ED6B9" w14:textId="77777777" w:rsidR="0030702F" w:rsidRDefault="0030702F">
      <w:pPr>
        <w:rPr>
          <w:b/>
          <w:bCs/>
          <w:i/>
          <w:iCs/>
          <w:color w:val="242424"/>
          <w:sz w:val="24"/>
          <w:szCs w:val="24"/>
          <w:bdr w:val="none" w:sz="0" w:space="0" w:color="auto" w:frame="1"/>
        </w:rPr>
      </w:pPr>
      <w:r>
        <w:rPr>
          <w:b/>
          <w:bCs/>
          <w:i/>
          <w:iCs/>
          <w:color w:val="242424"/>
          <w:bdr w:val="none" w:sz="0" w:space="0" w:color="auto" w:frame="1"/>
        </w:rPr>
        <w:br w:type="page"/>
      </w:r>
    </w:p>
    <w:p w14:paraId="76986B7B" w14:textId="3D66FFC4" w:rsidR="00B30E01" w:rsidRPr="0030702F" w:rsidRDefault="00B30E01" w:rsidP="00B30E01">
      <w:pPr>
        <w:pStyle w:val="xmsonormal"/>
        <w:shd w:val="clear" w:color="auto" w:fill="FFFFFF"/>
        <w:spacing w:line="233" w:lineRule="atLeast"/>
        <w:rPr>
          <w:b/>
          <w:bCs/>
          <w:i/>
          <w:iCs/>
          <w:color w:val="242424"/>
          <w:bdr w:val="none" w:sz="0" w:space="0" w:color="auto" w:frame="1"/>
        </w:rPr>
      </w:pPr>
      <w:r w:rsidRPr="0030702F">
        <w:rPr>
          <w:b/>
          <w:bCs/>
          <w:i/>
          <w:iCs/>
          <w:color w:val="242424"/>
          <w:bdr w:val="none" w:sz="0" w:space="0" w:color="auto" w:frame="1"/>
        </w:rPr>
        <w:lastRenderedPageBreak/>
        <w:t xml:space="preserve">Please note: This is a proposed agenda, and the NJRA may consider and </w:t>
      </w:r>
      <w:proofErr w:type="gramStart"/>
      <w:r w:rsidRPr="0030702F">
        <w:rPr>
          <w:b/>
          <w:bCs/>
          <w:i/>
          <w:iCs/>
          <w:color w:val="242424"/>
          <w:bdr w:val="none" w:sz="0" w:space="0" w:color="auto" w:frame="1"/>
        </w:rPr>
        <w:t>take action</w:t>
      </w:r>
      <w:proofErr w:type="gramEnd"/>
      <w:r w:rsidRPr="0030702F">
        <w:rPr>
          <w:b/>
          <w:bCs/>
          <w:i/>
          <w:iCs/>
          <w:color w:val="242424"/>
          <w:bdr w:val="none" w:sz="0" w:space="0" w:color="auto" w:frame="1"/>
        </w:rPr>
        <w:t xml:space="preserve"> on such other business which may come before it at this special public meeting. In addition, in the NJRA’s discretion, items listed </w:t>
      </w:r>
      <w:r w:rsidR="00922A20" w:rsidRPr="0030702F">
        <w:rPr>
          <w:b/>
          <w:bCs/>
          <w:i/>
          <w:iCs/>
          <w:color w:val="242424"/>
          <w:bdr w:val="none" w:sz="0" w:space="0" w:color="auto" w:frame="1"/>
        </w:rPr>
        <w:t>below</w:t>
      </w:r>
      <w:r w:rsidRPr="0030702F">
        <w:rPr>
          <w:b/>
          <w:bCs/>
          <w:i/>
          <w:iCs/>
          <w:color w:val="242424"/>
          <w:bdr w:val="none" w:sz="0" w:space="0" w:color="auto" w:frame="1"/>
        </w:rPr>
        <w:t xml:space="preserve"> in the proposed agenda may not be acted upon.</w:t>
      </w:r>
    </w:p>
    <w:p w14:paraId="50F3F92A" w14:textId="77777777" w:rsidR="00922A20" w:rsidRPr="0030702F" w:rsidRDefault="00922A20" w:rsidP="00922A20">
      <w:pPr>
        <w:pStyle w:val="Default"/>
        <w:rPr>
          <w:rFonts w:ascii="Times New Roman" w:hAnsi="Times New Roman" w:cs="Times New Roman"/>
        </w:rPr>
      </w:pPr>
    </w:p>
    <w:p w14:paraId="3AAAA603" w14:textId="0625B814" w:rsidR="00922A20" w:rsidRPr="0030702F" w:rsidRDefault="00922A20" w:rsidP="00922A20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30702F">
        <w:rPr>
          <w:rFonts w:ascii="Times New Roman" w:hAnsi="Times New Roman" w:cs="Times New Roman"/>
          <w:b/>
          <w:bCs/>
          <w:sz w:val="23"/>
          <w:szCs w:val="23"/>
        </w:rPr>
        <w:t>NEW JERSEY REDEVELOPMENT AUTHORITY</w:t>
      </w:r>
    </w:p>
    <w:p w14:paraId="7A91D088" w14:textId="77777777" w:rsidR="00922A20" w:rsidRPr="0030702F" w:rsidRDefault="00922A20" w:rsidP="00922A20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30702F">
        <w:rPr>
          <w:rFonts w:ascii="Times New Roman" w:hAnsi="Times New Roman" w:cs="Times New Roman"/>
          <w:sz w:val="23"/>
          <w:szCs w:val="23"/>
        </w:rPr>
        <w:t>March 16, 2026</w:t>
      </w:r>
    </w:p>
    <w:p w14:paraId="19C2D32D" w14:textId="77777777" w:rsidR="00922A20" w:rsidRPr="0030702F" w:rsidRDefault="00922A20" w:rsidP="00922A20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30702F">
        <w:rPr>
          <w:rFonts w:ascii="Times New Roman" w:hAnsi="Times New Roman" w:cs="Times New Roman"/>
          <w:sz w:val="23"/>
          <w:szCs w:val="23"/>
        </w:rPr>
        <w:t>150 West State Street</w:t>
      </w:r>
    </w:p>
    <w:p w14:paraId="75B5A2FB" w14:textId="77777777" w:rsidR="00922A20" w:rsidRPr="0030702F" w:rsidRDefault="00922A20" w:rsidP="00922A20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30702F">
        <w:rPr>
          <w:rFonts w:ascii="Times New Roman" w:hAnsi="Times New Roman" w:cs="Times New Roman"/>
          <w:sz w:val="23"/>
          <w:szCs w:val="23"/>
        </w:rPr>
        <w:t>Trenton, New Jersey 08625</w:t>
      </w:r>
    </w:p>
    <w:p w14:paraId="4CEEC41E" w14:textId="516DA090" w:rsidR="00922A20" w:rsidRPr="0030702F" w:rsidRDefault="00922A20" w:rsidP="00922A20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30702F">
        <w:rPr>
          <w:rFonts w:ascii="Times New Roman" w:hAnsi="Times New Roman" w:cs="Times New Roman"/>
          <w:sz w:val="23"/>
          <w:szCs w:val="23"/>
        </w:rPr>
        <w:t xml:space="preserve">10:00 AM </w:t>
      </w:r>
    </w:p>
    <w:p w14:paraId="7EE69653" w14:textId="19373239" w:rsidR="00922A20" w:rsidRPr="0030702F" w:rsidRDefault="00922A20" w:rsidP="0030702F">
      <w:pPr>
        <w:pStyle w:val="Default"/>
        <w:ind w:left="360"/>
        <w:jc w:val="center"/>
        <w:rPr>
          <w:rFonts w:ascii="Times New Roman" w:hAnsi="Times New Roman" w:cs="Times New Roman"/>
          <w:sz w:val="23"/>
          <w:szCs w:val="23"/>
        </w:rPr>
      </w:pPr>
      <w:r w:rsidRPr="0030702F">
        <w:rPr>
          <w:rFonts w:ascii="Times New Roman" w:hAnsi="Times New Roman" w:cs="Times New Roman"/>
          <w:b/>
          <w:bCs/>
          <w:sz w:val="23"/>
          <w:szCs w:val="23"/>
        </w:rPr>
        <w:t>AGENDA</w:t>
      </w:r>
    </w:p>
    <w:p w14:paraId="334FD8A6" w14:textId="77777777" w:rsidR="0030702F" w:rsidRDefault="0030702F" w:rsidP="0030702F">
      <w:pPr>
        <w:pStyle w:val="Default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5DE3F219" w14:textId="3B0B15CB" w:rsidR="00922A20" w:rsidRPr="0030702F" w:rsidRDefault="00922A20" w:rsidP="0030702F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30702F">
        <w:rPr>
          <w:rFonts w:ascii="Times New Roman" w:hAnsi="Times New Roman" w:cs="Times New Roman"/>
          <w:b/>
          <w:bCs/>
          <w:sz w:val="22"/>
          <w:szCs w:val="22"/>
        </w:rPr>
        <w:t>NOTICE OF PUBLIC MEETING</w:t>
      </w:r>
    </w:p>
    <w:p w14:paraId="78C8EE1E" w14:textId="5AE52448" w:rsidR="00922A20" w:rsidRPr="0030702F" w:rsidRDefault="00922A20" w:rsidP="0030702F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30702F">
        <w:rPr>
          <w:rFonts w:ascii="Times New Roman" w:hAnsi="Times New Roman" w:cs="Times New Roman"/>
          <w:b/>
          <w:bCs/>
          <w:sz w:val="22"/>
          <w:szCs w:val="22"/>
        </w:rPr>
        <w:t>ROLL CALL</w:t>
      </w:r>
    </w:p>
    <w:p w14:paraId="44D944FE" w14:textId="23ADB753" w:rsidR="00922A20" w:rsidRPr="0030702F" w:rsidRDefault="00922A20" w:rsidP="0030702F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30702F">
        <w:rPr>
          <w:rFonts w:ascii="Times New Roman" w:hAnsi="Times New Roman" w:cs="Times New Roman"/>
          <w:b/>
          <w:bCs/>
          <w:sz w:val="22"/>
          <w:szCs w:val="22"/>
        </w:rPr>
        <w:t>CHAIRMAN’S REMARKS</w:t>
      </w:r>
    </w:p>
    <w:p w14:paraId="4CC8F1E2" w14:textId="5A5EA479" w:rsidR="00922A20" w:rsidRPr="0030702F" w:rsidRDefault="00922A20" w:rsidP="0030702F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30702F">
        <w:rPr>
          <w:rFonts w:ascii="Times New Roman" w:hAnsi="Times New Roman" w:cs="Times New Roman"/>
          <w:b/>
          <w:bCs/>
          <w:sz w:val="22"/>
          <w:szCs w:val="22"/>
        </w:rPr>
        <w:t>EXECUTIVE SESSION</w:t>
      </w:r>
      <w:r w:rsidRPr="0030702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F21EFC7" w14:textId="3E9A9EC0" w:rsidR="00922A20" w:rsidRPr="0030702F" w:rsidRDefault="00922A20" w:rsidP="0030702F">
      <w:pPr>
        <w:pStyle w:val="Default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0702F">
        <w:rPr>
          <w:rFonts w:ascii="Times New Roman" w:hAnsi="Times New Roman" w:cs="Times New Roman"/>
          <w:sz w:val="23"/>
          <w:szCs w:val="23"/>
        </w:rPr>
        <w:t>To discuss personnel matters</w:t>
      </w:r>
    </w:p>
    <w:p w14:paraId="03F8886D" w14:textId="7BD88E12" w:rsidR="00922A20" w:rsidRPr="0030702F" w:rsidRDefault="00922A20" w:rsidP="0030702F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0702F">
        <w:rPr>
          <w:rFonts w:ascii="Times New Roman" w:hAnsi="Times New Roman" w:cs="Times New Roman"/>
          <w:b/>
          <w:bCs/>
          <w:sz w:val="22"/>
          <w:szCs w:val="22"/>
        </w:rPr>
        <w:t>NEW BUSINESS</w:t>
      </w:r>
    </w:p>
    <w:p w14:paraId="759D8A72" w14:textId="08D45DEF" w:rsidR="00922A20" w:rsidRPr="0030702F" w:rsidRDefault="00922A20" w:rsidP="0030702F">
      <w:pPr>
        <w:pStyle w:val="Default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0702F">
        <w:rPr>
          <w:rFonts w:ascii="Times New Roman" w:hAnsi="Times New Roman" w:cs="Times New Roman"/>
          <w:sz w:val="23"/>
          <w:szCs w:val="23"/>
        </w:rPr>
        <w:t>Resolution #26-07</w:t>
      </w:r>
      <w:r w:rsidRPr="0030702F">
        <w:rPr>
          <w:rFonts w:ascii="Times New Roman" w:hAnsi="Times New Roman" w:cs="Times New Roman"/>
          <w:sz w:val="23"/>
          <w:szCs w:val="23"/>
        </w:rPr>
        <w:tab/>
      </w:r>
      <w:r w:rsidRPr="0030702F">
        <w:rPr>
          <w:rFonts w:ascii="Times New Roman" w:hAnsi="Times New Roman" w:cs="Times New Roman"/>
          <w:sz w:val="23"/>
          <w:szCs w:val="23"/>
        </w:rPr>
        <w:t xml:space="preserve">Approval of up to $950,00 in financial assistance from Urban Site Acquisition (USA) to School Renewal SPE LLC </w:t>
      </w:r>
    </w:p>
    <w:p w14:paraId="37D52928" w14:textId="0C8C9505" w:rsidR="00922A20" w:rsidRPr="0030702F" w:rsidRDefault="00922A20" w:rsidP="0030702F">
      <w:pPr>
        <w:pStyle w:val="Default"/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30702F">
        <w:rPr>
          <w:rFonts w:ascii="Times New Roman" w:hAnsi="Times New Roman" w:cs="Times New Roman"/>
          <w:sz w:val="23"/>
          <w:szCs w:val="23"/>
        </w:rPr>
        <w:t xml:space="preserve">Resolution #26-08 </w:t>
      </w:r>
      <w:r w:rsidRPr="0030702F">
        <w:rPr>
          <w:rFonts w:ascii="Times New Roman" w:hAnsi="Times New Roman" w:cs="Times New Roman"/>
          <w:sz w:val="23"/>
          <w:szCs w:val="23"/>
        </w:rPr>
        <w:tab/>
      </w:r>
      <w:r w:rsidRPr="0030702F">
        <w:rPr>
          <w:rFonts w:ascii="Times New Roman" w:hAnsi="Times New Roman" w:cs="Times New Roman"/>
          <w:sz w:val="23"/>
          <w:szCs w:val="23"/>
        </w:rPr>
        <w:t xml:space="preserve">Approval of an extension of the closing date for Walter G. Alexander IV Urban Renewal LLC </w:t>
      </w:r>
    </w:p>
    <w:p w14:paraId="0798B32F" w14:textId="3DCF39C2" w:rsidR="00922A20" w:rsidRPr="0030702F" w:rsidRDefault="00922A20" w:rsidP="0030702F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0702F">
        <w:rPr>
          <w:rFonts w:ascii="Times New Roman" w:hAnsi="Times New Roman" w:cs="Times New Roman"/>
          <w:b/>
          <w:bCs/>
          <w:sz w:val="22"/>
          <w:szCs w:val="22"/>
        </w:rPr>
        <w:t>PUBLIC COMMENT</w:t>
      </w:r>
    </w:p>
    <w:p w14:paraId="081EC8C7" w14:textId="77777777" w:rsidR="00922A20" w:rsidRPr="0030702F" w:rsidRDefault="00922A20" w:rsidP="0030702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091E56" w14:textId="51E78CA2" w:rsidR="00922A20" w:rsidRPr="0030702F" w:rsidRDefault="00922A20" w:rsidP="0030702F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0702F">
        <w:rPr>
          <w:rFonts w:ascii="Times New Roman" w:hAnsi="Times New Roman" w:cs="Times New Roman"/>
          <w:b/>
          <w:bCs/>
          <w:sz w:val="22"/>
          <w:szCs w:val="22"/>
        </w:rPr>
        <w:t>ADJOURNMENT</w:t>
      </w:r>
    </w:p>
    <w:p w14:paraId="1403078F" w14:textId="77777777" w:rsidR="00DB3F84" w:rsidRPr="0030702F" w:rsidRDefault="00DB3F84" w:rsidP="0030702F">
      <w:pPr>
        <w:pStyle w:val="xmsonormal"/>
        <w:shd w:val="clear" w:color="auto" w:fill="FFFFFF"/>
        <w:spacing w:line="233" w:lineRule="atLeast"/>
        <w:rPr>
          <w:b/>
          <w:bCs/>
          <w:color w:val="242424"/>
          <w:bdr w:val="none" w:sz="0" w:space="0" w:color="auto" w:frame="1"/>
        </w:rPr>
      </w:pPr>
    </w:p>
    <w:p w14:paraId="32B8FF1E" w14:textId="77777777" w:rsidR="00496E10" w:rsidRPr="0030702F" w:rsidRDefault="00496E10" w:rsidP="00290E20">
      <w:pPr>
        <w:jc w:val="both"/>
        <w:rPr>
          <w:sz w:val="22"/>
          <w:szCs w:val="22"/>
        </w:rPr>
      </w:pPr>
      <w:r w:rsidRPr="0030702F">
        <w:rPr>
          <w:sz w:val="22"/>
          <w:szCs w:val="22"/>
        </w:rPr>
        <w:t>The New Jersey Redevelopment Authority is a financing agency that provides a creative approach to redevelopment efforts in New Jersey’s cities</w:t>
      </w:r>
      <w:r w:rsidR="006C1D3B" w:rsidRPr="0030702F">
        <w:rPr>
          <w:sz w:val="22"/>
          <w:szCs w:val="22"/>
        </w:rPr>
        <w:t xml:space="preserve">. </w:t>
      </w:r>
      <w:r w:rsidRPr="0030702F">
        <w:rPr>
          <w:sz w:val="22"/>
          <w:szCs w:val="22"/>
        </w:rPr>
        <w:t xml:space="preserve">The NJRA develops programs and resources to improve the quality of life by creating value in urban communities. </w:t>
      </w:r>
    </w:p>
    <w:sectPr w:rsidR="00496E10" w:rsidRPr="0030702F">
      <w:pgSz w:w="12240" w:h="15840"/>
      <w:pgMar w:top="1440" w:right="1800" w:bottom="45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37420"/>
    <w:multiLevelType w:val="hybridMultilevel"/>
    <w:tmpl w:val="9E1AE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670A1"/>
    <w:multiLevelType w:val="hybridMultilevel"/>
    <w:tmpl w:val="5564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291648">
    <w:abstractNumId w:val="1"/>
  </w:num>
  <w:num w:numId="2" w16cid:durableId="12119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AC"/>
    <w:rsid w:val="000833E5"/>
    <w:rsid w:val="000D3000"/>
    <w:rsid w:val="000D74B6"/>
    <w:rsid w:val="000F1CC9"/>
    <w:rsid w:val="000F314C"/>
    <w:rsid w:val="0012772B"/>
    <w:rsid w:val="00133CE9"/>
    <w:rsid w:val="001370CD"/>
    <w:rsid w:val="001563AC"/>
    <w:rsid w:val="001671E7"/>
    <w:rsid w:val="00196B2C"/>
    <w:rsid w:val="001A040D"/>
    <w:rsid w:val="001A49E3"/>
    <w:rsid w:val="001B5DB5"/>
    <w:rsid w:val="002042DA"/>
    <w:rsid w:val="002155A1"/>
    <w:rsid w:val="002300B2"/>
    <w:rsid w:val="00235B87"/>
    <w:rsid w:val="00290E20"/>
    <w:rsid w:val="002B763E"/>
    <w:rsid w:val="002E5213"/>
    <w:rsid w:val="002E5EE4"/>
    <w:rsid w:val="002E6E01"/>
    <w:rsid w:val="002F7668"/>
    <w:rsid w:val="0030702F"/>
    <w:rsid w:val="003279DB"/>
    <w:rsid w:val="0036591E"/>
    <w:rsid w:val="0038213C"/>
    <w:rsid w:val="003A5BA8"/>
    <w:rsid w:val="003C326F"/>
    <w:rsid w:val="003D0B4F"/>
    <w:rsid w:val="003D5BA1"/>
    <w:rsid w:val="003E4041"/>
    <w:rsid w:val="003E555D"/>
    <w:rsid w:val="003F3ACC"/>
    <w:rsid w:val="003F764F"/>
    <w:rsid w:val="00414E70"/>
    <w:rsid w:val="00423513"/>
    <w:rsid w:val="0044745F"/>
    <w:rsid w:val="0045675B"/>
    <w:rsid w:val="00471424"/>
    <w:rsid w:val="00496216"/>
    <w:rsid w:val="00496E10"/>
    <w:rsid w:val="004B2347"/>
    <w:rsid w:val="004C3639"/>
    <w:rsid w:val="00512308"/>
    <w:rsid w:val="005354BB"/>
    <w:rsid w:val="005530B2"/>
    <w:rsid w:val="00556037"/>
    <w:rsid w:val="00592CE2"/>
    <w:rsid w:val="005B710E"/>
    <w:rsid w:val="005C23E2"/>
    <w:rsid w:val="005D486B"/>
    <w:rsid w:val="005E1E06"/>
    <w:rsid w:val="005F7807"/>
    <w:rsid w:val="00621B7A"/>
    <w:rsid w:val="00654902"/>
    <w:rsid w:val="00670DE1"/>
    <w:rsid w:val="006836FE"/>
    <w:rsid w:val="00696C4E"/>
    <w:rsid w:val="006C1D3B"/>
    <w:rsid w:val="006D2AD1"/>
    <w:rsid w:val="006F02C2"/>
    <w:rsid w:val="00746D45"/>
    <w:rsid w:val="00753C90"/>
    <w:rsid w:val="00765021"/>
    <w:rsid w:val="00774746"/>
    <w:rsid w:val="0079166C"/>
    <w:rsid w:val="007A58B4"/>
    <w:rsid w:val="007C2E02"/>
    <w:rsid w:val="007D6DDA"/>
    <w:rsid w:val="00813B1A"/>
    <w:rsid w:val="00825A06"/>
    <w:rsid w:val="008274C8"/>
    <w:rsid w:val="00832A99"/>
    <w:rsid w:val="0086518F"/>
    <w:rsid w:val="00893332"/>
    <w:rsid w:val="008F4AFA"/>
    <w:rsid w:val="00901854"/>
    <w:rsid w:val="009026F6"/>
    <w:rsid w:val="00907F49"/>
    <w:rsid w:val="00922A20"/>
    <w:rsid w:val="00923C6E"/>
    <w:rsid w:val="00962E32"/>
    <w:rsid w:val="00970DD4"/>
    <w:rsid w:val="00982AAD"/>
    <w:rsid w:val="009B32AF"/>
    <w:rsid w:val="009D078C"/>
    <w:rsid w:val="009F3B1B"/>
    <w:rsid w:val="00A1102B"/>
    <w:rsid w:val="00A16DA0"/>
    <w:rsid w:val="00A27D84"/>
    <w:rsid w:val="00A36368"/>
    <w:rsid w:val="00A42F0D"/>
    <w:rsid w:val="00A65C62"/>
    <w:rsid w:val="00A76D0B"/>
    <w:rsid w:val="00A95D2F"/>
    <w:rsid w:val="00AA4A5A"/>
    <w:rsid w:val="00AD6F7C"/>
    <w:rsid w:val="00AE07D6"/>
    <w:rsid w:val="00AF1133"/>
    <w:rsid w:val="00B10ABA"/>
    <w:rsid w:val="00B160D3"/>
    <w:rsid w:val="00B30E01"/>
    <w:rsid w:val="00B34319"/>
    <w:rsid w:val="00B567C0"/>
    <w:rsid w:val="00B7394B"/>
    <w:rsid w:val="00B8103D"/>
    <w:rsid w:val="00B93D06"/>
    <w:rsid w:val="00BB403E"/>
    <w:rsid w:val="00C00459"/>
    <w:rsid w:val="00C065EE"/>
    <w:rsid w:val="00C436A9"/>
    <w:rsid w:val="00C96833"/>
    <w:rsid w:val="00CA44A5"/>
    <w:rsid w:val="00CC3D20"/>
    <w:rsid w:val="00D134FA"/>
    <w:rsid w:val="00D24208"/>
    <w:rsid w:val="00D4182B"/>
    <w:rsid w:val="00D467E5"/>
    <w:rsid w:val="00D52E88"/>
    <w:rsid w:val="00D64F49"/>
    <w:rsid w:val="00D84215"/>
    <w:rsid w:val="00DA1EED"/>
    <w:rsid w:val="00DB3F84"/>
    <w:rsid w:val="00DC34AA"/>
    <w:rsid w:val="00E00D82"/>
    <w:rsid w:val="00E07D24"/>
    <w:rsid w:val="00E130AD"/>
    <w:rsid w:val="00E13B29"/>
    <w:rsid w:val="00E27392"/>
    <w:rsid w:val="00E41D81"/>
    <w:rsid w:val="00E476EA"/>
    <w:rsid w:val="00E61005"/>
    <w:rsid w:val="00EA7FAF"/>
    <w:rsid w:val="00ED0D98"/>
    <w:rsid w:val="00EE5005"/>
    <w:rsid w:val="00F256DF"/>
    <w:rsid w:val="00F7122B"/>
    <w:rsid w:val="00F75DEA"/>
    <w:rsid w:val="00F85120"/>
    <w:rsid w:val="00F8795C"/>
    <w:rsid w:val="00FF0D9F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8911B"/>
  <w15:chartTrackingRefBased/>
  <w15:docId w15:val="{30771CA0-65D0-4F6D-B110-F82D7053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badi MT Condensed Light" w:hAnsi="Abadi MT Condensed Light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80"/>
    </w:pPr>
    <w:rPr>
      <w:rFonts w:ascii="Abadi MT Condensed Light" w:hAnsi="Abadi MT Condensed Light"/>
      <w:b/>
      <w:sz w:val="28"/>
    </w:rPr>
  </w:style>
  <w:style w:type="paragraph" w:styleId="BodyText">
    <w:name w:val="Body Text"/>
    <w:basedOn w:val="Normal"/>
    <w:rPr>
      <w:b/>
    </w:rPr>
  </w:style>
  <w:style w:type="paragraph" w:styleId="BalloonText">
    <w:name w:val="Balloon Text"/>
    <w:basedOn w:val="Normal"/>
    <w:link w:val="BalloonTextChar"/>
    <w:rsid w:val="003659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6591E"/>
    <w:rPr>
      <w:rFonts w:ascii="Segoe UI" w:hAnsi="Segoe UI" w:cs="Segoe UI"/>
      <w:sz w:val="18"/>
      <w:szCs w:val="18"/>
    </w:rPr>
  </w:style>
  <w:style w:type="character" w:styleId="Hyperlink">
    <w:name w:val="Hyperlink"/>
    <w:rsid w:val="00E13B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13B29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BB403E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592CE2"/>
    <w:pPr>
      <w:spacing w:before="100" w:beforeAutospacing="1" w:after="100" w:afterAutospacing="1"/>
    </w:pPr>
    <w:rPr>
      <w:sz w:val="24"/>
      <w:szCs w:val="24"/>
    </w:rPr>
  </w:style>
  <w:style w:type="paragraph" w:styleId="BodyText2">
    <w:name w:val="Body Text 2"/>
    <w:basedOn w:val="Normal"/>
    <w:link w:val="BodyText2Char"/>
    <w:rsid w:val="00B810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8103D"/>
  </w:style>
  <w:style w:type="paragraph" w:customStyle="1" w:styleId="Default">
    <w:name w:val="Default"/>
    <w:rsid w:val="00922A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1459076213?pwd=ehmCaroSbFfVQdDPl2HkyNRriuGbLa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1442</Characters>
  <Application>Microsoft Office Word</Application>
  <DocSecurity>0</DocSecurity>
  <Lines>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Redevelopment Authority</vt:lpstr>
    </vt:vector>
  </TitlesOfParts>
  <Company> </Company>
  <LinksUpToDate>false</LinksUpToDate>
  <CharactersWithSpaces>1633</CharactersWithSpaces>
  <SharedDoc>false</SharedDoc>
  <HLinks>
    <vt:vector size="18" baseType="variant">
      <vt:variant>
        <vt:i4>6750306</vt:i4>
      </vt:variant>
      <vt:variant>
        <vt:i4>6</vt:i4>
      </vt:variant>
      <vt:variant>
        <vt:i4>0</vt:i4>
      </vt:variant>
      <vt:variant>
        <vt:i4>5</vt:i4>
      </vt:variant>
      <vt:variant>
        <vt:lpwstr>https://us02web.zoom.us/j/86481064588?pwd=K0lIWjR3cGRHM2VBcjNFWXBQN0hEdz09</vt:lpwstr>
      </vt:variant>
      <vt:variant>
        <vt:lpwstr/>
      </vt:variant>
      <vt:variant>
        <vt:i4>1179687</vt:i4>
      </vt:variant>
      <vt:variant>
        <vt:i4>3</vt:i4>
      </vt:variant>
      <vt:variant>
        <vt:i4>0</vt:i4>
      </vt:variant>
      <vt:variant>
        <vt:i4>5</vt:i4>
      </vt:variant>
      <vt:variant>
        <vt:lpwstr>mailto:applegals@gannett.com</vt:lpwstr>
      </vt:variant>
      <vt:variant>
        <vt:lpwstr/>
      </vt:variant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mailto:ttlegalads@support.njadvance-media.com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Redevelopment Authority</dc:title>
  <dc:subject/>
  <dc:creator>Tammori Petty</dc:creator>
  <cp:keywords/>
  <cp:lastModifiedBy>Ashley Davis</cp:lastModifiedBy>
  <cp:revision>2</cp:revision>
  <cp:lastPrinted>2016-02-16T15:18:00Z</cp:lastPrinted>
  <dcterms:created xsi:type="dcterms:W3CDTF">2026-03-14T01:54:00Z</dcterms:created>
  <dcterms:modified xsi:type="dcterms:W3CDTF">2026-03-14T01:54:00Z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567ced6c-66d2-43e6-94ac-66ba285cecd1</vt:lpwstr>
  </property>
</Properties>
</file>